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山东华宇工学院</w:t>
      </w:r>
    </w:p>
    <w:p>
      <w:pPr>
        <w:spacing w:after="156" w:afterLines="50"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学科专业带头人考核表</w:t>
      </w:r>
    </w:p>
    <w:p>
      <w:pPr>
        <w:spacing w:after="156" w:afterLines="50" w:line="50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    —    学年     学期）</w:t>
      </w:r>
    </w:p>
    <w:tbl>
      <w:tblPr>
        <w:tblStyle w:val="3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315"/>
        <w:gridCol w:w="720"/>
        <w:gridCol w:w="840"/>
        <w:gridCol w:w="317"/>
        <w:gridCol w:w="776"/>
        <w:gridCol w:w="304"/>
        <w:gridCol w:w="841"/>
        <w:gridCol w:w="142"/>
        <w:gridCol w:w="709"/>
        <w:gridCol w:w="96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选聘岗位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社会兼职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教学工作完成情  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讲授课程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年级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班级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周课时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总课时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/>
                <w:spacing w:val="-20"/>
                <w:sz w:val="20"/>
                <w:szCs w:val="20"/>
              </w:rPr>
              <w:t>教学效果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pacing w:val="-20"/>
                <w:sz w:val="20"/>
                <w:szCs w:val="20"/>
              </w:rPr>
              <w:t>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4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专业建设完成情  况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专业建设具体内容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取得的成绩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课程建设完成情  况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课程建设的内容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取得的成绩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1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校企合作完成情  况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校企合作项目内容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项目完成情况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31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教科研工作完成情况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教科研项目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完成情况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1" w:type="dxa"/>
            <w:vMerge w:val="continue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</w:t>
            </w:r>
          </w:p>
        </w:tc>
        <w:tc>
          <w:tcPr>
            <w:tcW w:w="8286" w:type="dxa"/>
            <w:gridSpan w:val="12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考核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意见</w:t>
            </w:r>
          </w:p>
        </w:tc>
        <w:tc>
          <w:tcPr>
            <w:tcW w:w="8286" w:type="dxa"/>
            <w:gridSpan w:val="12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考核组组长签字（章）：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90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